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2421735</wp:posOffset>
            </wp:positionH>
            <wp:positionV relativeFrom="paragraph">
              <wp:posOffset>114300</wp:posOffset>
            </wp:positionV>
            <wp:extent cx="1275397" cy="86045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397" cy="8604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Liberation Serif" w:cs="Liberation Serif" w:eastAsia="Liberation Serif" w:hAnsi="Liberation Serif"/>
            <w:b w:val="1"/>
            <w:i w:val="0"/>
            <w:smallCaps w:val="0"/>
            <w:strike w:val="0"/>
            <w:color w:val="00008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www.bodymo.cz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tel:  +420 727 853 140 </w:t>
        <w:tab/>
        <w:t xml:space="preserve">email:info@bodymo.cz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FORMULÁŘ PRO REKLAMACI / VRÁCENÍ ZBOŽÍ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 faktury / paragonu / Vaší objednávky: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Adresa pro zaslání zboží: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Nebbia – Galerie Harfa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Českomoravská 2420/15a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190 00 Praha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Adresa odesílajícího: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Postup pro reklamaci / vrácení zboží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Vyplněný formulář spolu se zbožím zašlete na adresu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případě vrácení, nesmí zboží jevit známky opotřebení. Musí být kompletní a v originálním obalu vč originálně připevněných visaček. Pokud tak nebude, Vaše zboží nepřijmeme na zpět.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Layout w:type="fixed"/>
        <w:tblLook w:val="00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 produktu (kód) :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Počet kusů: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Důvod vrácení: REKLAMACE / VRÁCENÍ ZBOŽÍ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Požadovaný způsob řešení REKLAMACE: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1) VÝMĚNA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2) OPRAVA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3) VRÁCENÍ PENĚZ                                  č. Bankovního účtu: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Ari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Ari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Titulek">
    <w:name w:val="Titulek"/>
    <w:basedOn w:val="Normální"/>
    <w:next w:val="Titulek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cs-CZ"/>
    </w:rPr>
  </w:style>
  <w:style w:type="paragraph" w:styleId="Záhlaví">
    <w:name w:val="Záhlaví"/>
    <w:basedOn w:val="Normální"/>
    <w:next w:val="Záhlav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cs-CZ"/>
    </w:rPr>
  </w:style>
  <w:style w:type="character" w:styleId="ZáhlavíChar">
    <w:name w:val="Záhlaví Char"/>
    <w:next w:val="ZáhlavíChar"/>
    <w:autoRedefine w:val="0"/>
    <w:hidden w:val="0"/>
    <w:qFormat w:val="0"/>
    <w:rPr>
      <w:rFonts w:ascii="Liberation Serif" w:cs="Mangal" w:eastAsia="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cs-CZ"/>
    </w:rPr>
  </w:style>
  <w:style w:type="character" w:styleId="ZápatíChar">
    <w:name w:val="Zápatí Char"/>
    <w:next w:val="ZápatíChar"/>
    <w:autoRedefine w:val="0"/>
    <w:hidden w:val="0"/>
    <w:qFormat w:val="0"/>
    <w:rPr>
      <w:rFonts w:ascii="Liberation Serif" w:cs="Mangal" w:eastAsia="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character" w:styleId="Nevyřešenázmínka">
    <w:name w:val="Nevyřešená zmínka"/>
    <w:next w:val="Nevyřešenázmí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bodym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3M4znpbcLe8n9Tz7QoK7MN1HEA==">AMUW2mWvFzNG7M08GEtyVVzAuiLMQ/NRVF41fNBvJUW8iuAb3Q8OBJFtE0f81nDJl5xZemk+dC2tQnHi3PRQXIGFyMX5s6++HQmdFOnvW06O1pILMZgFkXE=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2023-01-24T19:30:00Z</dcterms:created>
  <dc:creator>Monika Taxova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